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D3" w:rsidRPr="005478D3" w:rsidRDefault="005478D3" w:rsidP="005478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Корхона, ташкилот ва муассасалардаги ҳаваскор велоспортчилар ўртасида ўтказиладиган “Касаба–Тур” веломарафони</w:t>
      </w:r>
    </w:p>
    <w:p w:rsidR="005478D3" w:rsidRPr="005478D3" w:rsidRDefault="005478D3" w:rsidP="005478D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5478D3" w:rsidRPr="005478D3" w:rsidRDefault="005478D3" w:rsidP="005478D3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НИЗОМИ</w:t>
      </w:r>
    </w:p>
    <w:p w:rsidR="005478D3" w:rsidRPr="005478D3" w:rsidRDefault="005478D3" w:rsidP="005478D3">
      <w:pPr>
        <w:spacing w:after="0" w:line="240" w:lineRule="auto"/>
        <w:ind w:left="2844" w:firstLine="696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5478D3" w:rsidRPr="005478D3" w:rsidRDefault="005478D3" w:rsidP="005478D3">
      <w:pPr>
        <w:spacing w:after="0" w:line="240" w:lineRule="auto"/>
        <w:ind w:hanging="9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1.Умумий қоидалар</w:t>
      </w:r>
    </w:p>
    <w:p w:rsidR="005478D3" w:rsidRPr="005478D3" w:rsidRDefault="005478D3" w:rsidP="005478D3">
      <w:pPr>
        <w:spacing w:after="0" w:line="240" w:lineRule="auto"/>
        <w:ind w:left="2844" w:firstLine="696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“Касаба–Тур” веломарафони Ўзбекистон Республикасининг “Жисмоний тарбия ва спорт тўғрисида”ги Қонуни, Ўзбекистон Республикаси Вазирлар Махкамасининг 1999 йил 27 майдаги “Ўзбекистон жисмоний тарбия ва спортни янада ривожлантириш чора-тадбирлари тўғрисида”ги 271-сонли, шунингдек, Федерациянинг жисмоний тарбия ва оммавий спортни ривожлантириш Концепциясида белгиланган  вазифалар ижросини таъминлаш мақсадида ташкил этилади.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Веломарафонга 20 ёшдан катта бўлган корхона, ташкилот, муассасалардаги хаваскор велоспортчилар  жалб этилиб, қуйи босқичларда камида 300 нафар  хаваскор велоспортчилар бўлиши лозим.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Веломарафонда иштирок этадиган 20-35 ёшли хаваскор велоспортчилар              10 км масофада, 35 ёш ва ундан катталар 5 км масофада беллашадилар.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Веломарафонда 1-,2-,3-ўринни эгаллаган иштирокчилар ташкилотчиларнинг эсдалик совғалари ва дипломи билан тақдирланади.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Веломарафонни ўтказиш бўйича ташкилий масалалар ва мусобақа жараёнини бахолаш учун хакамларни жалб этиш Ўзбекистон велоспорт Федерацияси зиммасига юклатилади.</w:t>
      </w:r>
    </w:p>
    <w:p w:rsidR="005478D3" w:rsidRPr="005478D3" w:rsidRDefault="005478D3" w:rsidP="005478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2. Мақсад ва вазифалари.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Веломарафонни ўтказилишидан асосий мақсад ва вазифалар қуйидагилардан иборат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: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к</w:t>
      </w:r>
      <w:r w:rsidRPr="005478D3">
        <w:rPr>
          <w:rFonts w:ascii="Times New Roman" w:hAnsi="Times New Roman" w:cs="Times New Roman"/>
          <w:bCs/>
          <w:iCs/>
          <w:sz w:val="26"/>
          <w:szCs w:val="26"/>
          <w:lang w:val="uz-Cyrl-UZ"/>
        </w:rPr>
        <w:t xml:space="preserve">орхона, ташкилот ва муассасаларда фаолият кўрсатаётган  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ходимлар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ўртасида соғлом турмуш тарзини тарғиб қилиш орқали мехнат фаолияти самарадорлигини оширишга кўмаклашиш;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Cs/>
          <w:iCs/>
          <w:sz w:val="26"/>
          <w:szCs w:val="26"/>
          <w:lang w:val="uz-Cyrl-UZ"/>
        </w:rPr>
        <w:t xml:space="preserve">корхона, ташкилот ва муассасаларда фаолият кўрсатаётган 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>ходимларни турли касб касалликларидан спорт ва соғлом турмуш тарзи асослари орқали мухофаза қилиш;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ахоли ва ёшларни спортнинг жисмоний тарбия ҳамда оммавий турларига қизиқишларини  кучайтириш;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к</w:t>
      </w:r>
      <w:r w:rsidRPr="005478D3">
        <w:rPr>
          <w:rFonts w:ascii="Times New Roman" w:hAnsi="Times New Roman" w:cs="Times New Roman"/>
          <w:bCs/>
          <w:iCs/>
          <w:sz w:val="26"/>
          <w:szCs w:val="26"/>
          <w:lang w:val="uz-Cyrl-UZ"/>
        </w:rPr>
        <w:t>орхона, ташкилот ва муассасаларда фаолият кўрсатаётган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ходимларнинг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спорт ва жисмоний тарбия 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>кундалик иш жарёнини бир бўлагини ташкил қилиши зарурлиги бўйича кўникмаларни шакллантириш;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к</w:t>
      </w:r>
      <w:r w:rsidRPr="005478D3">
        <w:rPr>
          <w:rFonts w:ascii="Times New Roman" w:hAnsi="Times New Roman" w:cs="Times New Roman"/>
          <w:bCs/>
          <w:iCs/>
          <w:sz w:val="26"/>
          <w:szCs w:val="26"/>
          <w:lang w:val="uz-Cyrl-UZ"/>
        </w:rPr>
        <w:t xml:space="preserve">орхона, ташкилот ва муассасаларда фаолият кўрсатаётган 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ходимлар 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ўртасида велоспортнинг оммавийлигини ошириш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>дир.</w:t>
      </w:r>
    </w:p>
    <w:p w:rsidR="005478D3" w:rsidRPr="005478D3" w:rsidRDefault="005478D3" w:rsidP="005478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3. Марафонни  ташкил қилиш муддатлари  ва тартиби.</w:t>
      </w:r>
    </w:p>
    <w:p w:rsidR="005478D3" w:rsidRPr="005478D3" w:rsidRDefault="005478D3" w:rsidP="005478D3">
      <w:pPr>
        <w:spacing w:before="120" w:after="0" w:line="240" w:lineRule="auto"/>
        <w:ind w:right="76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“Касаба–Тур”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веломарафони  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тўрт босқичда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ташкил этилади;   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I-</w:t>
      </w:r>
      <w:proofErr w:type="spellStart"/>
      <w:r w:rsidRPr="005478D3">
        <w:rPr>
          <w:rFonts w:ascii="Times New Roman" w:hAnsi="Times New Roman" w:cs="Times New Roman"/>
          <w:b/>
          <w:sz w:val="26"/>
          <w:szCs w:val="26"/>
          <w:lang w:val="uk-UA"/>
        </w:rPr>
        <w:t>босқич-</w:t>
      </w:r>
      <w:proofErr w:type="spellEnd"/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корхона, ташкилот ва муассасалардаги   ҳаваскор велоспортчилар ўртасида корхона ва ташкилот томонидан тузилган ташкилий қўмиталар раҳбарлигида;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 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lastRenderedPageBreak/>
        <w:t>II-</w:t>
      </w:r>
      <w:proofErr w:type="spellStart"/>
      <w:r w:rsidRPr="005478D3">
        <w:rPr>
          <w:rFonts w:ascii="Times New Roman" w:hAnsi="Times New Roman" w:cs="Times New Roman"/>
          <w:b/>
          <w:sz w:val="26"/>
          <w:szCs w:val="26"/>
          <w:lang w:val="uk-UA"/>
        </w:rPr>
        <w:t>босқич-</w:t>
      </w:r>
      <w:proofErr w:type="spellEnd"/>
      <w:r w:rsidRPr="005478D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туман, шаҳарларда (туман, шаҳар биринчилиги) ташкил этилган ташкилий қўмита раҳбарлигида;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III-</w:t>
      </w:r>
      <w:proofErr w:type="spellStart"/>
      <w:r w:rsidRPr="005478D3">
        <w:rPr>
          <w:rFonts w:ascii="Times New Roman" w:hAnsi="Times New Roman" w:cs="Times New Roman"/>
          <w:b/>
          <w:sz w:val="26"/>
          <w:szCs w:val="26"/>
          <w:lang w:val="uk-UA"/>
        </w:rPr>
        <w:t>босқич-</w:t>
      </w:r>
      <w:proofErr w:type="spellEnd"/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proofErr w:type="spellStart"/>
      <w:r w:rsidRPr="005478D3">
        <w:rPr>
          <w:rFonts w:ascii="Times New Roman" w:hAnsi="Times New Roman" w:cs="Times New Roman"/>
          <w:sz w:val="26"/>
          <w:szCs w:val="26"/>
          <w:lang w:val="uk-UA"/>
        </w:rPr>
        <w:t>Қорақалпоғистон</w:t>
      </w:r>
      <w:proofErr w:type="spellEnd"/>
      <w:r w:rsidRPr="005478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478D3">
        <w:rPr>
          <w:rFonts w:ascii="Times New Roman" w:hAnsi="Times New Roman" w:cs="Times New Roman"/>
          <w:sz w:val="26"/>
          <w:szCs w:val="26"/>
          <w:lang w:val="uk-UA"/>
        </w:rPr>
        <w:t>Республикаси</w:t>
      </w:r>
      <w:proofErr w:type="spellEnd"/>
      <w:r w:rsidRPr="005478D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5478D3">
        <w:rPr>
          <w:rFonts w:ascii="Times New Roman" w:hAnsi="Times New Roman" w:cs="Times New Roman"/>
          <w:sz w:val="26"/>
          <w:szCs w:val="26"/>
          <w:lang w:val="uk-UA"/>
        </w:rPr>
        <w:t>вилоятлар</w:t>
      </w:r>
      <w:proofErr w:type="spellEnd"/>
      <w:r w:rsidRPr="005478D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5478D3">
        <w:rPr>
          <w:rFonts w:ascii="Times New Roman" w:hAnsi="Times New Roman" w:cs="Times New Roman"/>
          <w:sz w:val="26"/>
          <w:szCs w:val="26"/>
          <w:lang w:val="uk-UA"/>
        </w:rPr>
        <w:t>Тошкент</w:t>
      </w:r>
      <w:proofErr w:type="spellEnd"/>
      <w:r w:rsidRPr="005478D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5478D3">
        <w:rPr>
          <w:rFonts w:ascii="Times New Roman" w:hAnsi="Times New Roman" w:cs="Times New Roman"/>
          <w:sz w:val="26"/>
          <w:szCs w:val="26"/>
          <w:lang w:val="uk-UA"/>
        </w:rPr>
        <w:t>шаҳ</w:t>
      </w:r>
      <w:proofErr w:type="spellEnd"/>
      <w:r w:rsidRPr="005478D3">
        <w:rPr>
          <w:rFonts w:ascii="Times New Roman" w:hAnsi="Times New Roman" w:cs="Times New Roman"/>
          <w:sz w:val="26"/>
          <w:szCs w:val="26"/>
          <w:lang w:val="uz-Cyrl-UZ"/>
        </w:rPr>
        <w:t>ар босқичи ҳудудий ташкилий қўмита раҳбарлигида;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VI-босқич-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Республика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финал босқичи –Республика  ташкилий қўмита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>раҳбарлигида Тошкент шаҳарида ташкил этилади ва ўтказилади.</w:t>
      </w:r>
    </w:p>
    <w:p w:rsidR="005478D3" w:rsidRPr="005478D3" w:rsidRDefault="005478D3" w:rsidP="005478D3">
      <w:pPr>
        <w:spacing w:after="0" w:line="240" w:lineRule="auto"/>
        <w:ind w:right="76"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Мусобақани ўтказиш жойи ҳудудий ва Республика ташкилий қўмита томонидан белгиланган жойларда ўтказилади.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Дастлаб веломарафонда иштирок этадиган 20-35 ёшли хаваскор велоспортчилар учун 10 км масофада, 35 ёш ва ундан катталар учун 5 км масофадаги пойга йўналишлари тайёрланади.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Барча иштирокчиларга ташкилий қўмита томонидан махсус рақамлар тақдим этилади.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Веломарафоннинг  туман ва ҳудудий босқичларини ўтказиш бўйича вилоят хокимлигининг чора-тадбирлар режаси ишлаб чиқилиб, тасдиқланади. 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Республика ташкилий қўмита аъзолари таклифларига биноан мусобақаларни ўтказиш муддати ва жойига ўзгартириш киритилиши мумкин.</w:t>
      </w:r>
    </w:p>
    <w:p w:rsidR="005478D3" w:rsidRPr="005478D3" w:rsidRDefault="005478D3" w:rsidP="005478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4. Ташкилий қўмитанинг вазифалари.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“Касаба–Тур” веломарафонини ўтказиш бўйича ташкилий қўмита томонидан  қуйидаги вазифалар амалга оширилади: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“Касаба-тур” веломарафонининг устидан амалий раҳбарлик қилиш учун Ишчи гуруҳ тузиш ва унинг таркибига хамкор ташкилотларнинг вакилларини киритиш;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мусобақа натижалари тўғрисида ўзидан юқори турувчи ташкилий қўмитага  ташкил этилган веломарафон якунлари бўйича Низомда белгиланган тартибда ғолибларининг хужжатлари, маълумот ва фотоальбомларни тадбир ўтгандан сўнг 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уч кун муддат ичида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тақдим этиш;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хамкор ташкилотлар билан биргаликда марафон иштирокчилари учун тиббий хизмат ва уларни хавфсизлигини таъминлаш бўйича чораларини кўриш;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марафон финишида иштирокчилар учун маданий тадбирлар ва ғолибларни рағбатлантириш ишларини амалга ошириш.</w:t>
      </w:r>
    </w:p>
    <w:p w:rsidR="005478D3" w:rsidRPr="005478D3" w:rsidRDefault="005478D3" w:rsidP="005478D3">
      <w:pPr>
        <w:spacing w:before="120"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5. Мусобақада қатнашиш тартиби.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Cs/>
          <w:iCs/>
          <w:sz w:val="26"/>
          <w:szCs w:val="26"/>
          <w:lang w:val="uz-Cyrl-UZ"/>
        </w:rPr>
        <w:t xml:space="preserve">Барча босқичларда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иштирокчилар рўйхати веломарафон ўтказилишидан </w:t>
      </w: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5 кун олдин 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йиғилиб, шакллантирилади.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 иштирокчилари ташкилий қўмитага қуйидаги хужжатларни тақдим қилади: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ҳар бир иштирокчининг шахсини тасдиқловчи хужжат нусхаси;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соғлиги тўғрисидаги тиббий маълумотнома;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иш жойидан олинган маълумотнома;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Иштирокчиларнинг рўйхати корхона, ташкилот раҳбари томонидан тасдиқланиб, ҳар бир иштирокчи  тиббий кўрикдан ўтганлиги ва унга марафонда иштирок этишга рухсат этилганлиги бўйича қайдлар бўлиши лозим.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Веломарафонда спорт усталари, спорт мураббийларининг иштирок этишлари ман этилади.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>Ҳудудий босқичларда 1-,2-,3-ўринларни эгаллаган ғолиблар Тошкент шаҳрида ўтказиладиган Республика босқичида иштирок этади 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lastRenderedPageBreak/>
        <w:t xml:space="preserve">Ҳудудий босқичларда 1-,2-,3-ўринларни эгаллаган ғолиблар ва Тошкент шаҳридаги корхона, ташкилотлардан қўшимча равишда иштирок этадиган веломарафон иштирокчиларининг республика финал босқичида қатнашиши учун хужжатлари </w:t>
      </w:r>
      <w:r w:rsidR="006479BC">
        <w:rPr>
          <w:rFonts w:ascii="Times New Roman" w:hAnsi="Times New Roman" w:cs="Times New Roman"/>
          <w:noProof/>
          <w:sz w:val="26"/>
          <w:szCs w:val="26"/>
          <w:lang w:val="uz-Cyrl-UZ"/>
        </w:rPr>
        <w:t>мусобақа ўтгандан кейин 3 кундан кейин</w:t>
      </w:r>
      <w:r w:rsidRPr="005478D3">
        <w:rPr>
          <w:rFonts w:ascii="Times New Roman" w:hAnsi="Times New Roman" w:cs="Times New Roman"/>
          <w:noProof/>
          <w:sz w:val="26"/>
          <w:szCs w:val="26"/>
          <w:lang w:val="uz-Cyrl-UZ"/>
        </w:rPr>
        <w:t xml:space="preserve"> қабул қилинади.</w:t>
      </w: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Иштирокчиларни веломарафонда иштирок этиши учун шахсий (техник соз) велосипеди бўлиши шарт.</w:t>
      </w:r>
    </w:p>
    <w:p w:rsidR="005478D3" w:rsidRPr="005478D3" w:rsidRDefault="005478D3" w:rsidP="005478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b/>
          <w:sz w:val="26"/>
          <w:szCs w:val="26"/>
          <w:lang w:val="uz-Cyrl-UZ"/>
        </w:rPr>
        <w:t>6. Веломарофон ғолибларини  тақдирлаш ва рағбатлантириш</w:t>
      </w:r>
    </w:p>
    <w:p w:rsidR="005478D3" w:rsidRPr="005478D3" w:rsidRDefault="005478D3" w:rsidP="005478D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Веломарофон якунлари бўйича 1-,2-,3-ўрин ғолиблари касаба уюшмалари ташкилотлари томонидан таъсис этилган қимматбаҳо совғалар ва дипломлар билан тақдирланади.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Марафон иштирокчилари қўйидаги қўшимча номинациялари бўйича ҳам тақдирланади: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“Энг ёши улуғ пойгачи” (эркак ва аёллар ўртасида);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“Энг маҳоратли  пойгачи” (эркак ва аёллар ўртасида);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“Ғалабага бўлган интилиши учун” (эркак ва аёллар ўртасида);</w:t>
      </w:r>
    </w:p>
    <w:p w:rsidR="005478D3" w:rsidRPr="005478D3" w:rsidRDefault="005478D3" w:rsidP="00547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>“Энг ёш пойгачи” (эркак ва аёллар ўртасида);</w:t>
      </w:r>
    </w:p>
    <w:p w:rsidR="005478D3" w:rsidRPr="005478D3" w:rsidRDefault="005478D3" w:rsidP="005478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       “Энг фаол  аёл пойгачи”.</w:t>
      </w:r>
    </w:p>
    <w:p w:rsidR="005478D3" w:rsidRPr="005478D3" w:rsidRDefault="005478D3" w:rsidP="005478D3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5478D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     </w:t>
      </w:r>
    </w:p>
    <w:p w:rsidR="00926FC6" w:rsidRDefault="00926FC6"/>
    <w:sectPr w:rsidR="00926FC6" w:rsidSect="003B2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>
    <w:useFELayout/>
  </w:compat>
  <w:rsids>
    <w:rsidRoot w:val="005478D3"/>
    <w:rsid w:val="00087161"/>
    <w:rsid w:val="003B2938"/>
    <w:rsid w:val="005478D3"/>
    <w:rsid w:val="006479BC"/>
    <w:rsid w:val="007C07C5"/>
    <w:rsid w:val="0092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2016-02-04T12:42:00Z</dcterms:created>
  <dcterms:modified xsi:type="dcterms:W3CDTF">2016-02-04T13:07:00Z</dcterms:modified>
</cp:coreProperties>
</file>